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93" w:rsidRDefault="00A1111F" w:rsidP="00A1111F">
      <w:pPr>
        <w:spacing w:before="100" w:beforeAutospacing="1" w:after="100" w:afterAutospacing="1"/>
        <w:jc w:val="center"/>
        <w:rPr>
          <w:b/>
          <w:sz w:val="22"/>
          <w:szCs w:val="22"/>
        </w:rPr>
      </w:pPr>
      <w:r w:rsidRPr="00A1111F">
        <w:rPr>
          <w:b/>
          <w:sz w:val="22"/>
          <w:szCs w:val="22"/>
        </w:rPr>
        <w:t>Coordinated Entry</w:t>
      </w:r>
      <w:r w:rsidR="004B7693">
        <w:rPr>
          <w:b/>
          <w:sz w:val="22"/>
          <w:szCs w:val="22"/>
        </w:rPr>
        <w:t xml:space="preserve"> Community Stakeholder Meeting </w:t>
      </w:r>
    </w:p>
    <w:p w:rsidR="00A1111F" w:rsidRPr="00A1111F" w:rsidRDefault="00A1111F" w:rsidP="00A1111F">
      <w:pPr>
        <w:spacing w:before="100" w:beforeAutospacing="1" w:after="100" w:afterAutospacing="1"/>
        <w:jc w:val="center"/>
        <w:rPr>
          <w:b/>
          <w:sz w:val="22"/>
          <w:szCs w:val="22"/>
        </w:rPr>
      </w:pPr>
      <w:r w:rsidRPr="00A1111F">
        <w:rPr>
          <w:b/>
          <w:sz w:val="22"/>
          <w:szCs w:val="22"/>
        </w:rPr>
        <w:t xml:space="preserve"> May 23, 2013</w:t>
      </w:r>
    </w:p>
    <w:p w:rsidR="00A1111F" w:rsidRDefault="00A1111F" w:rsidP="00A1111F">
      <w:pPr>
        <w:spacing w:before="100" w:beforeAutospacing="1" w:after="100" w:afterAutospacing="1"/>
        <w:jc w:val="center"/>
        <w:rPr>
          <w:b/>
          <w:sz w:val="22"/>
          <w:szCs w:val="22"/>
        </w:rPr>
      </w:pPr>
      <w:r w:rsidRPr="00A1111F">
        <w:rPr>
          <w:b/>
          <w:sz w:val="22"/>
          <w:szCs w:val="22"/>
        </w:rPr>
        <w:t>Presentation Recap</w:t>
      </w:r>
    </w:p>
    <w:p w:rsidR="004B7693" w:rsidRPr="00A1111F" w:rsidRDefault="004B7693" w:rsidP="00A1111F">
      <w:pPr>
        <w:spacing w:before="100" w:beforeAutospacing="1" w:after="100" w:afterAutospacing="1"/>
        <w:jc w:val="center"/>
        <w:rPr>
          <w:b/>
          <w:sz w:val="22"/>
          <w:szCs w:val="22"/>
        </w:rPr>
      </w:pPr>
    </w:p>
    <w:p w:rsidR="008D3339" w:rsidRPr="004B7693" w:rsidRDefault="00A1111F" w:rsidP="00A1111F">
      <w:pPr>
        <w:spacing w:before="100" w:beforeAutospacing="1" w:after="100" w:afterAutospacing="1"/>
        <w:rPr>
          <w:b/>
          <w:i/>
          <w:szCs w:val="22"/>
        </w:rPr>
      </w:pPr>
      <w:r w:rsidRPr="004B7693">
        <w:rPr>
          <w:b/>
          <w:i/>
          <w:szCs w:val="22"/>
        </w:rPr>
        <w:t xml:space="preserve">Karen </w:t>
      </w:r>
      <w:proofErr w:type="spellStart"/>
      <w:r w:rsidRPr="004B7693">
        <w:rPr>
          <w:b/>
          <w:i/>
          <w:szCs w:val="22"/>
        </w:rPr>
        <w:t>Brockopp</w:t>
      </w:r>
      <w:proofErr w:type="spellEnd"/>
      <w:r w:rsidRPr="004B7693">
        <w:rPr>
          <w:b/>
          <w:i/>
          <w:szCs w:val="22"/>
        </w:rPr>
        <w:t xml:space="preserve">, LCSW  </w:t>
      </w:r>
    </w:p>
    <w:p w:rsidR="00A1111F" w:rsidRDefault="00A1111F" w:rsidP="00A1111F">
      <w:pPr>
        <w:spacing w:before="100" w:beforeAutospacing="1" w:after="100" w:afterAutospacing="1"/>
        <w:rPr>
          <w:i/>
          <w:sz w:val="22"/>
          <w:szCs w:val="22"/>
        </w:rPr>
      </w:pPr>
      <w:r w:rsidRPr="00A1111F">
        <w:rPr>
          <w:i/>
          <w:sz w:val="22"/>
          <w:szCs w:val="22"/>
        </w:rPr>
        <w:t xml:space="preserve"> Transitional Living and Community Support</w:t>
      </w:r>
    </w:p>
    <w:p w:rsidR="004B7693" w:rsidRPr="00A1111F" w:rsidRDefault="004B7693" w:rsidP="00A1111F">
      <w:pPr>
        <w:spacing w:before="100" w:beforeAutospacing="1" w:after="100" w:afterAutospacing="1"/>
        <w:rPr>
          <w:i/>
          <w:sz w:val="22"/>
          <w:szCs w:val="22"/>
        </w:rPr>
      </w:pPr>
    </w:p>
    <w:p w:rsidR="00A1111F" w:rsidRPr="008D3339" w:rsidRDefault="00A1111F" w:rsidP="004B7693">
      <w:pPr>
        <w:spacing w:before="100" w:beforeAutospacing="1" w:after="100" w:afterAutospacing="1" w:line="480" w:lineRule="auto"/>
        <w:jc w:val="both"/>
        <w:rPr>
          <w:sz w:val="21"/>
          <w:szCs w:val="21"/>
        </w:rPr>
      </w:pPr>
      <w:r w:rsidRPr="008D3339">
        <w:rPr>
          <w:sz w:val="21"/>
          <w:szCs w:val="21"/>
        </w:rPr>
        <w:t xml:space="preserve">DBHS (Division of Behavioral Health Services) started “Coordinated Entry” for adults with psychiatric disabilities over 15 years ago.  They have one point of access, called the Access Team.  Individuals call and if they meet the criteria of the Mental Health Plan, they are given a referral for services.  About 4 years ago, DBHS, with assistance from MKS Consulting, worked with TLCS to develop a coordinated entry plan for individuals who were homeless and met the DBHS criteria for psychiatric services.  All referrals now go through the Guest House which is located near Loaves and Fishes.  When TLCS has an opening we let Rob at the Guest House </w:t>
      </w:r>
      <w:proofErr w:type="gramStart"/>
      <w:r w:rsidRPr="008D3339">
        <w:rPr>
          <w:sz w:val="21"/>
          <w:szCs w:val="21"/>
        </w:rPr>
        <w:t>know</w:t>
      </w:r>
      <w:proofErr w:type="gramEnd"/>
      <w:r w:rsidRPr="008D3339">
        <w:rPr>
          <w:sz w:val="21"/>
          <w:szCs w:val="21"/>
        </w:rPr>
        <w:t xml:space="preserve"> and he sends us a client that meets the target population based on criteria of our particular funding source and DBHS.   Our continued conversation and relationship with GH staff is critical as is trust necessary.  It was difficult giving up the “control” as to who we will serve AND it is a much more stream lined system and is easier and more “fair” for the individuals in need of services.</w:t>
      </w:r>
    </w:p>
    <w:p w:rsidR="00576F88" w:rsidRDefault="004B7693">
      <w:bookmarkStart w:id="0" w:name="_GoBack"/>
      <w:bookmarkEnd w:id="0"/>
    </w:p>
    <w:sectPr w:rsidR="00576F88" w:rsidSect="008D3339">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1F"/>
    <w:rsid w:val="001A7FD4"/>
    <w:rsid w:val="004B7693"/>
    <w:rsid w:val="005B4BB2"/>
    <w:rsid w:val="008D3339"/>
    <w:rsid w:val="00A1111F"/>
    <w:rsid w:val="00F3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70268">
      <w:bodyDiv w:val="1"/>
      <w:marLeft w:val="0"/>
      <w:marRight w:val="0"/>
      <w:marTop w:val="0"/>
      <w:marBottom w:val="0"/>
      <w:divBdr>
        <w:top w:val="none" w:sz="0" w:space="0" w:color="auto"/>
        <w:left w:val="none" w:sz="0" w:space="0" w:color="auto"/>
        <w:bottom w:val="none" w:sz="0" w:space="0" w:color="auto"/>
        <w:right w:val="none" w:sz="0" w:space="0" w:color="auto"/>
      </w:divBdr>
    </w:div>
    <w:div w:id="5624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dc:creator>
  <cp:lastModifiedBy>Genevieve</cp:lastModifiedBy>
  <cp:revision>3</cp:revision>
  <dcterms:created xsi:type="dcterms:W3CDTF">2013-06-04T21:02:00Z</dcterms:created>
  <dcterms:modified xsi:type="dcterms:W3CDTF">2013-06-06T16:55:00Z</dcterms:modified>
</cp:coreProperties>
</file>